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A" w:rsidRPr="00114380" w:rsidRDefault="0026398A" w:rsidP="0026398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Согласовано»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«Утверждаю»</w:t>
      </w:r>
    </w:p>
    <w:p w:rsidR="0026398A" w:rsidRPr="00114380" w:rsidRDefault="0026398A" w:rsidP="0026398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заместителя главы администрации</w:t>
      </w: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начальника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МКУ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</w:p>
    <w:p w:rsidR="0026398A" w:rsidRDefault="0026398A" w:rsidP="0026398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по социальным вопросам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 РБ</w:t>
      </w:r>
    </w:p>
    <w:p w:rsidR="0026398A" w:rsidRPr="00114380" w:rsidRDefault="0026398A" w:rsidP="0026398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шимбайский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Pr="008F1D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__________Н.К.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2639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Субхангулова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</w:t>
      </w:r>
      <w:r w:rsidRPr="008F1D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</w:t>
      </w:r>
    </w:p>
    <w:p w:rsidR="0026398A" w:rsidRPr="00114380" w:rsidRDefault="0026398A" w:rsidP="0026398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Мухьянов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«___»__________2019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  <w:r w:rsidRPr="001143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«___»__________ 2019 г.</w:t>
      </w:r>
    </w:p>
    <w:p w:rsidR="0026398A" w:rsidRPr="00114380" w:rsidRDefault="0026398A" w:rsidP="0026398A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114380" w:rsidRPr="00114380" w:rsidRDefault="00114380" w:rsidP="0011438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114380" w:rsidRPr="00114380" w:rsidRDefault="00114380" w:rsidP="0011438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114380" w:rsidRPr="00114380" w:rsidRDefault="00114380" w:rsidP="00114380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114380" w:rsidRPr="00114380" w:rsidRDefault="00114380" w:rsidP="0011438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План основных мероприятий</w:t>
      </w:r>
    </w:p>
    <w:p w:rsidR="00114380" w:rsidRPr="00114380" w:rsidRDefault="00114380" w:rsidP="0011438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МКУ отдел культуры муниципального района</w:t>
      </w:r>
    </w:p>
    <w:p w:rsidR="00114380" w:rsidRPr="00114380" w:rsidRDefault="00114380" w:rsidP="00114380">
      <w:pPr>
        <w:widowControl w:val="0"/>
        <w:tabs>
          <w:tab w:val="left" w:pos="3738"/>
          <w:tab w:val="left" w:pos="39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proofErr w:type="spellStart"/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Ишимбайский</w:t>
      </w:r>
      <w:proofErr w:type="spellEnd"/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 район Республики Башкортостан</w:t>
      </w:r>
    </w:p>
    <w:p w:rsidR="00114380" w:rsidRPr="00114380" w:rsidRDefault="00114380" w:rsidP="00114380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4380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на 2019 год</w:t>
      </w: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950" w:rsidRPr="00114380" w:rsidRDefault="0064595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4380" w:rsidRPr="00114380" w:rsidRDefault="00114380" w:rsidP="00114380">
      <w:pPr>
        <w:snapToGri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939"/>
        <w:gridCol w:w="2729"/>
        <w:gridCol w:w="2604"/>
        <w:gridCol w:w="2758"/>
      </w:tblGrid>
      <w:tr w:rsidR="000464DE" w:rsidRPr="0068492A" w:rsidTr="00645950">
        <w:tc>
          <w:tcPr>
            <w:tcW w:w="756" w:type="dxa"/>
          </w:tcPr>
          <w:p w:rsidR="00033CB8" w:rsidRPr="0068492A" w:rsidRDefault="00033CB8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9" w:type="dxa"/>
          </w:tcPr>
          <w:p w:rsidR="00033CB8" w:rsidRPr="0068492A" w:rsidRDefault="00033CB8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729" w:type="dxa"/>
          </w:tcPr>
          <w:p w:rsidR="00033CB8" w:rsidRPr="0068492A" w:rsidRDefault="00033CB8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4" w:type="dxa"/>
          </w:tcPr>
          <w:p w:rsidR="00033CB8" w:rsidRPr="0068492A" w:rsidRDefault="00033CB8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8" w:type="dxa"/>
          </w:tcPr>
          <w:p w:rsidR="00033CB8" w:rsidRPr="0068492A" w:rsidRDefault="00033CB8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="004108B9" w:rsidRPr="00684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0464DE" w:rsidRPr="0068492A" w:rsidTr="00645950">
        <w:tc>
          <w:tcPr>
            <w:tcW w:w="756" w:type="dxa"/>
          </w:tcPr>
          <w:p w:rsidR="00033CB8" w:rsidRPr="0068492A" w:rsidRDefault="00F606C7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</w:tcPr>
          <w:p w:rsidR="00033CB8" w:rsidRPr="0068492A" w:rsidRDefault="00F606C7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033CB8" w:rsidRPr="0068492A" w:rsidRDefault="00F606C7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033CB8" w:rsidRPr="0068492A" w:rsidRDefault="00F606C7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033CB8" w:rsidRPr="0068492A" w:rsidRDefault="00F606C7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6C7" w:rsidRPr="0068492A" w:rsidTr="009B5EB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786" w:type="dxa"/>
            <w:gridSpan w:val="5"/>
          </w:tcPr>
          <w:p w:rsidR="00F606C7" w:rsidRPr="0068492A" w:rsidRDefault="00050EA6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Организационные мероприятия</w:t>
            </w:r>
          </w:p>
        </w:tc>
      </w:tr>
      <w:tr w:rsidR="002E5378" w:rsidRPr="0068492A" w:rsidTr="006459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050EA6" w:rsidRPr="0068492A" w:rsidRDefault="002955A0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9" w:type="dxa"/>
            <w:shd w:val="clear" w:color="auto" w:fill="auto"/>
          </w:tcPr>
          <w:p w:rsidR="00050EA6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Оформление уголка, посвященного Году театра</w:t>
            </w:r>
          </w:p>
        </w:tc>
        <w:tc>
          <w:tcPr>
            <w:tcW w:w="2729" w:type="dxa"/>
            <w:shd w:val="clear" w:color="auto" w:fill="auto"/>
          </w:tcPr>
          <w:p w:rsidR="00050EA6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04" w:type="dxa"/>
            <w:shd w:val="clear" w:color="auto" w:fill="auto"/>
          </w:tcPr>
          <w:p w:rsidR="00050EA6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050EA6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 руководители учреждений</w:t>
            </w:r>
          </w:p>
        </w:tc>
      </w:tr>
      <w:tr w:rsidR="002E5378" w:rsidRPr="0068492A" w:rsidTr="006459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3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 методического кабинета необходимым инвентарем, методической литературой, периодическими изданиями</w:t>
            </w:r>
          </w:p>
        </w:tc>
        <w:tc>
          <w:tcPr>
            <w:tcW w:w="272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E5378" w:rsidRPr="0068492A" w:rsidTr="006459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3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Оснащение клубных учреждений, музеев компьютерной техникой, мультимедийными программами и доступом к сети Интернет</w:t>
            </w:r>
          </w:p>
        </w:tc>
        <w:tc>
          <w:tcPr>
            <w:tcW w:w="272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Главы СП</w:t>
            </w:r>
          </w:p>
        </w:tc>
      </w:tr>
      <w:tr w:rsidR="002E5378" w:rsidRPr="0068492A" w:rsidTr="006459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3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Оснащение детской школы искусств музыкальными инструментами</w:t>
            </w:r>
          </w:p>
        </w:tc>
        <w:tc>
          <w:tcPr>
            <w:tcW w:w="272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ДШИ</w:t>
            </w:r>
          </w:p>
        </w:tc>
        <w:tc>
          <w:tcPr>
            <w:tcW w:w="2758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ДШИ</w:t>
            </w:r>
          </w:p>
        </w:tc>
      </w:tr>
      <w:tr w:rsidR="002E5378" w:rsidRPr="0068492A" w:rsidTr="006459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системы оплаты труда и поощрение работников культуры </w:t>
            </w:r>
            <w:proofErr w:type="spell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Ишимбайского</w:t>
            </w:r>
            <w:proofErr w:type="spell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729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E5378" w:rsidRPr="0068492A" w:rsidTr="006459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6" w:type="dxa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39" w:type="dxa"/>
            <w:shd w:val="clear" w:color="auto" w:fill="auto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Библиостудия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Фотомагия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8F6652" w:rsidRPr="0068492A" w:rsidRDefault="008F6652" w:rsidP="009B5E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Модельная библиотека искусств-</w:t>
            </w:r>
          </w:p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филиал №9</w:t>
            </w:r>
          </w:p>
        </w:tc>
        <w:tc>
          <w:tcPr>
            <w:tcW w:w="2758" w:type="dxa"/>
            <w:shd w:val="clear" w:color="auto" w:fill="auto"/>
          </w:tcPr>
          <w:p w:rsidR="008F6652" w:rsidRPr="0068492A" w:rsidRDefault="008F6652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ЦБС</w:t>
            </w:r>
          </w:p>
        </w:tc>
      </w:tr>
      <w:tr w:rsidR="008F6652" w:rsidRPr="0068492A" w:rsidTr="007359F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786" w:type="dxa"/>
            <w:gridSpan w:val="5"/>
          </w:tcPr>
          <w:p w:rsidR="008F6652" w:rsidRPr="0068492A" w:rsidRDefault="00927D00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государственных программ</w:t>
            </w:r>
          </w:p>
        </w:tc>
      </w:tr>
      <w:tr w:rsidR="00471D0A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927D00" w:rsidRPr="0068492A" w:rsidRDefault="00793C1E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9" w:type="dxa"/>
            <w:shd w:val="clear" w:color="auto" w:fill="auto"/>
          </w:tcPr>
          <w:p w:rsidR="00927D00" w:rsidRPr="0068492A" w:rsidRDefault="00793C1E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2729" w:type="dxa"/>
            <w:shd w:val="clear" w:color="auto" w:fill="auto"/>
          </w:tcPr>
          <w:p w:rsidR="00927D00" w:rsidRPr="0068492A" w:rsidRDefault="008D0C04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C1E"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04" w:type="dxa"/>
            <w:shd w:val="clear" w:color="auto" w:fill="auto"/>
          </w:tcPr>
          <w:p w:rsidR="00645950" w:rsidRPr="0068492A" w:rsidRDefault="00645950" w:rsidP="00645950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927D00" w:rsidRPr="0068492A" w:rsidRDefault="00927D00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793C1E" w:rsidRPr="0068492A" w:rsidRDefault="00793C1E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927D00" w:rsidRPr="0068492A" w:rsidRDefault="00793C1E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</w:tr>
      <w:tr w:rsidR="00471D0A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793C1E" w:rsidRPr="0068492A" w:rsidRDefault="005D13A2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39" w:type="dxa"/>
            <w:shd w:val="clear" w:color="auto" w:fill="auto"/>
          </w:tcPr>
          <w:p w:rsidR="00793C1E" w:rsidRPr="0068492A" w:rsidRDefault="00EF6B5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культуры и туризма» программа на 2013-2020 гг.</w:t>
            </w:r>
          </w:p>
        </w:tc>
        <w:tc>
          <w:tcPr>
            <w:tcW w:w="2729" w:type="dxa"/>
            <w:shd w:val="clear" w:color="auto" w:fill="auto"/>
          </w:tcPr>
          <w:p w:rsidR="00793C1E" w:rsidRPr="0068492A" w:rsidRDefault="00EF6B5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645950" w:rsidRPr="0068492A" w:rsidRDefault="00645950" w:rsidP="00645950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793C1E" w:rsidRPr="0068492A" w:rsidRDefault="00793C1E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EF6B59" w:rsidRPr="0068492A" w:rsidRDefault="00EF6B59" w:rsidP="00EF6B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793C1E" w:rsidRPr="0068492A" w:rsidRDefault="00EF6B59" w:rsidP="00EF6B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</w:tr>
      <w:tr w:rsidR="00471D0A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793C1E" w:rsidRPr="0068492A" w:rsidRDefault="00114380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39" w:type="dxa"/>
            <w:shd w:val="clear" w:color="auto" w:fill="auto"/>
          </w:tcPr>
          <w:p w:rsidR="00793C1E" w:rsidRPr="0068492A" w:rsidRDefault="00EF6B5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сохранение культурного наследия муниципальном </w:t>
            </w:r>
            <w:proofErr w:type="gram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на 2017-2022 гг.»</w:t>
            </w:r>
          </w:p>
        </w:tc>
        <w:tc>
          <w:tcPr>
            <w:tcW w:w="2729" w:type="dxa"/>
            <w:shd w:val="clear" w:color="auto" w:fill="auto"/>
          </w:tcPr>
          <w:p w:rsidR="00793C1E" w:rsidRPr="0068492A" w:rsidRDefault="00EF6B5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645950" w:rsidRPr="0068492A" w:rsidRDefault="00645950" w:rsidP="00645950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793C1E" w:rsidRPr="0068492A" w:rsidRDefault="00793C1E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EF6B59" w:rsidRPr="0068492A" w:rsidRDefault="00EF6B59" w:rsidP="00EF6B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МР ИР</w:t>
            </w:r>
          </w:p>
          <w:p w:rsidR="00793C1E" w:rsidRPr="0068492A" w:rsidRDefault="00EF6B59" w:rsidP="00EF6B5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МКУ отдел культуры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8431E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39" w:type="dxa"/>
            <w:shd w:val="clear" w:color="auto" w:fill="auto"/>
          </w:tcPr>
          <w:p w:rsidR="008431EA" w:rsidRPr="008431EA" w:rsidRDefault="008431EA" w:rsidP="0084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</w:t>
            </w: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8431EA" w:rsidRPr="008431EA" w:rsidRDefault="008431EA" w:rsidP="0084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</w:t>
            </w:r>
          </w:p>
          <w:p w:rsidR="008431EA" w:rsidRPr="0068492A" w:rsidRDefault="008431EA" w:rsidP="0084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в Республики Башкортостан»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A419F9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A419F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МР ИР</w:t>
            </w:r>
          </w:p>
          <w:p w:rsidR="008431EA" w:rsidRPr="0068492A" w:rsidRDefault="008431EA" w:rsidP="00A419F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</w:tr>
      <w:tr w:rsidR="008431EA" w:rsidRPr="0068492A" w:rsidTr="007359F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786" w:type="dxa"/>
            <w:gridSpan w:val="5"/>
          </w:tcPr>
          <w:p w:rsidR="008431EA" w:rsidRPr="0068492A" w:rsidRDefault="008431EA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Мероприятия в области культуры и искусства, культурно - досуговая работа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Районно – городской конкурс «</w:t>
            </w:r>
            <w:r w:rsidRPr="006849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ылыукай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- 2019»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Ишимбайский</w:t>
            </w:r>
            <w:proofErr w:type="spell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Дворец культуры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ИДК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B57D43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Цикл мероприятий, посвященны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х 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Дню работника культуры Российской Федерации (организация тематических вечеров, беседы, диспутов о деятелях культуры и искусства, вечеров встреч с писателями, поэтами, викторины, голубой огонек) 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ИДК, ЦБС,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Фольклорный праздник «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Кәкү</w:t>
            </w:r>
            <w:proofErr w:type="gram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к</w:t>
            </w:r>
            <w:proofErr w:type="gram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 xml:space="preserve"> сәйе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Территория СП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243099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2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 xml:space="preserve">Народный фольклорный праздник 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Ҡарға бутҡаһы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B57D43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Территория СП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B57D43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8431EA" w:rsidRPr="0068492A" w:rsidRDefault="008431EA" w:rsidP="00B57D43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Культурная акция «Ночь музеев-2019», посвященная Международному дню музеев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май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Историка-краеведческий</w:t>
            </w:r>
            <w:proofErr w:type="gram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музей, Картинная галерея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КДУ города 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 села «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Һаумыһығыҙ, ауылдаштар!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июнь-август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СП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Цикл праздничных концертов ко Дню семьи, любви и верности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вечера, посвященные ко Дню пожилых людей 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431EA" w:rsidRPr="0068492A" w:rsidRDefault="008431EA" w:rsidP="009B5EB1">
            <w:pPr>
              <w:keepNext/>
              <w:keepLines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юбиляров 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8431EA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8431EA" w:rsidRPr="0068492A" w:rsidRDefault="008431EA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93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новых постановок, концертов, литературных и тематических вечеров, конкурсов, книжных выставок, акций, праздников села, фольклорно-обрядовых праздников, театрализованных представлений. </w:t>
            </w:r>
          </w:p>
        </w:tc>
        <w:tc>
          <w:tcPr>
            <w:tcW w:w="2729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8431EA" w:rsidRPr="0068492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8431EA" w:rsidRDefault="008431EA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A419F9" w:rsidRPr="0068492A" w:rsidRDefault="00A419F9" w:rsidP="009B5EB1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A419F9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Встречи с драматургами Республики Башкортостан с показом  постановок профессиональных </w:t>
            </w:r>
            <w:r w:rsidRPr="00A419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коллективов Республики Башкортостан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A419F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A419F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Default="00A419F9" w:rsidP="00A419F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A419F9" w:rsidRPr="0068492A" w:rsidRDefault="00A419F9" w:rsidP="00A419F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56" w:type="dxa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939" w:type="dxa"/>
            <w:shd w:val="clear" w:color="auto" w:fill="auto"/>
          </w:tcPr>
          <w:p w:rsidR="00A419F9" w:rsidRDefault="00A419F9" w:rsidP="00A419F9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19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мастер-классов от ведущих режиссёров, артистов для руководителей и участников народных театральных коллективов города и района.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A419F9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раз в 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A419F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A419F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Default="00A419F9" w:rsidP="00A419F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  <w:p w:rsidR="00A419F9" w:rsidRPr="0068492A" w:rsidRDefault="00A419F9" w:rsidP="00A419F9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Организация традиционных праздников и концертов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Игровые программы в городском ледовом городке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-игра «Где же ёлка?»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«Рождество» - театрализованный праздник - концерт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«Татьянин день» - праздник студенчества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A27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 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«Подари своё тепло!» - традиционная благотворительная акция для воспитанников социального приюта, детей, оказавшихся в неблагоприятной жизненной ситуации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Социальный приют для детей с. Урман-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Бишкадак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Театра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Театральный зал МАУ ИДК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A27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A27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День памяти, посвященный погибшим воинам в Афганистане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защитника Отечества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Победы в ВОВ 1941-1945г.г.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Всемирному Дню танца и Году Театра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детских праздников, посвященных Году Театра в дни весенних каникул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посвященные окончанию учебного года «Мы лето встречаем весельем!»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Международному Дню 8 Марта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A27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A27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«Мир! Труд! Май!» - концерт, посвященный празднику Весны и Труда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Цикл мероприятий «В добрый путь!», посвященный выпуску начальных классов 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«Сабантуй-2019»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Азнаево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России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Бал выпускников «Мы желаем счастья вам!»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939" w:type="dxa"/>
            <w:shd w:val="clear" w:color="auto" w:fill="auto"/>
          </w:tcPr>
          <w:p w:rsidR="00A419F9" w:rsidRPr="00114380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8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защиты детей «Что такое доброта?», посвященная Году Театра</w:t>
            </w:r>
          </w:p>
        </w:tc>
        <w:tc>
          <w:tcPr>
            <w:tcW w:w="2729" w:type="dxa"/>
            <w:shd w:val="clear" w:color="auto" w:fill="auto"/>
          </w:tcPr>
          <w:p w:rsidR="00A419F9" w:rsidRPr="00114380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F9" w:rsidRPr="00114380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114380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80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114380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80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114380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80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Молодежи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Празднование Всемирного Дня Здоровья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Цикл мероприятий «Лето – это маленькая жизнь!» - встреча со сказочными героями в дни летних каникул, игровые программы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Праздники двора в рамках празднования Дня города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«Наши двери открыты!» - день открытых дверей в творческих коллективах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независимости РБ</w:t>
            </w:r>
          </w:p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День сельского хозяйства «Слава людям земли!»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«Дары земли» - сельскохозяйственные ярмарки, концерт</w:t>
            </w:r>
          </w:p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Единства и примирения «Сила в единстве и дружбе!»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День памяти, погибшим воинам в Чеченской Республике</w:t>
            </w:r>
          </w:p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людей с ограниченными возможностями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Организация профессиональных праздников предприятий, организаций, учреждений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призывника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Бал медалистов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медицинских работников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легкой промышленности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Российской почты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физкультурника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машиностроителя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КДУ города 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нефтяника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КДУ города 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учителя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114380" w:rsidRDefault="00A419F9" w:rsidP="0011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786" w:type="dxa"/>
            <w:gridSpan w:val="5"/>
          </w:tcPr>
          <w:p w:rsidR="00A419F9" w:rsidRPr="0068492A" w:rsidRDefault="00A419F9" w:rsidP="006459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</w:t>
            </w: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еспубликански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ы</w:t>
            </w: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детском конкурсе башкирского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исполнителей от 3 до 15 лет на призы Главы Республики Башкортостан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39" w:type="dxa"/>
            <w:shd w:val="clear" w:color="auto" w:fill="auto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Республиканского фестиваля-конкурса башкирских хоров и вокальных ансамблей «</w:t>
            </w:r>
            <w:proofErr w:type="spell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Көҙ</w:t>
            </w:r>
            <w:proofErr w:type="gram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spellEnd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һулыш</w:t>
            </w:r>
            <w:proofErr w:type="spellEnd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» («Осеннее вдохновение»)</w:t>
            </w:r>
          </w:p>
        </w:tc>
        <w:tc>
          <w:tcPr>
            <w:tcW w:w="2729" w:type="dxa"/>
            <w:shd w:val="clear" w:color="auto" w:fill="auto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</w:tc>
      </w:tr>
      <w:tr w:rsidR="00A419F9" w:rsidRPr="0068492A" w:rsidTr="00A419F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56" w:type="dxa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39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фестиваль - конкурс «Кош юлы» (Млечный путь) исполнителей башкирской бардовской песни.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604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КДМ </w:t>
            </w:r>
            <w:proofErr w:type="spell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Сабанчин</w:t>
            </w:r>
            <w:proofErr w:type="spellEnd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proofErr w:type="gram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758" w:type="dxa"/>
            <w:shd w:val="clear" w:color="auto" w:fill="auto"/>
          </w:tcPr>
          <w:p w:rsidR="00A419F9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Организация районо – городских конкурсов и фестивалей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 xml:space="preserve">Экскурсии в музеи МР </w:t>
            </w:r>
            <w:proofErr w:type="spellStart"/>
            <w:r w:rsidRPr="0068492A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68492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Историко-краеведческий музей, Картинная галерея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Историко-краеведческий музей, </w:t>
            </w:r>
          </w:p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Встреча с писателями – уроженцами района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bCs/>
                <w:sz w:val="24"/>
                <w:szCs w:val="24"/>
              </w:rPr>
              <w:t>КДУ города и района</w:t>
            </w:r>
            <w:r w:rsidRPr="00684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Посещение драмтеатров, филармоний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pStyle w:val="a5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849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A419F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939" w:type="dxa"/>
            <w:shd w:val="clear" w:color="auto" w:fill="auto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 </w:t>
            </w:r>
            <w:proofErr w:type="spellStart"/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кубызистов</w:t>
            </w:r>
            <w:proofErr w:type="spellEnd"/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604" w:type="dxa"/>
            <w:shd w:val="clear" w:color="auto" w:fill="auto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A419F9" w:rsidRPr="00645950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758" w:type="dxa"/>
            <w:shd w:val="clear" w:color="auto" w:fill="auto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КДУ города и района</w:t>
            </w:r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9F9" w:rsidRPr="0068492A" w:rsidTr="00A419F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39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 фольклорно-вокальный фестиваль-конкурс «</w:t>
            </w:r>
            <w:proofErr w:type="spellStart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Аҡ</w:t>
            </w:r>
            <w:proofErr w:type="spellEnd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әрсен</w:t>
            </w:r>
            <w:proofErr w:type="spellEnd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посвящённый 100- </w:t>
            </w:r>
            <w:proofErr w:type="spellStart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фольклориста,</w:t>
            </w:r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композитора, уроженца с. </w:t>
            </w:r>
            <w:proofErr w:type="spellStart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Макарово</w:t>
            </w:r>
            <w:proofErr w:type="spellEnd"/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Ф.Р. Юмагузина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419F9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758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419F9" w:rsidRPr="0068492A" w:rsidTr="00A419F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Default="00A419F9" w:rsidP="0084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939" w:type="dxa"/>
            <w:shd w:val="clear" w:color="auto" w:fill="auto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Районно-городской конкурс театральных коллективов «Театральная весна».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419F9" w:rsidRDefault="00A419F9" w:rsidP="0084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A419F9" w:rsidRPr="00645950" w:rsidRDefault="00A419F9" w:rsidP="0084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A419F9" w:rsidRPr="00645950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645950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758" w:type="dxa"/>
            <w:shd w:val="clear" w:color="auto" w:fill="auto"/>
          </w:tcPr>
          <w:p w:rsidR="00A419F9" w:rsidRPr="00645950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A419F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6" w:type="dxa"/>
          </w:tcPr>
          <w:p w:rsidR="00A419F9" w:rsidRDefault="00A419F9" w:rsidP="0084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5939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Районно-городской конкурс театральных коллективов «Театральная весна».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2019г.</w:t>
            </w:r>
          </w:p>
        </w:tc>
        <w:tc>
          <w:tcPr>
            <w:tcW w:w="2604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8431EA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758" w:type="dxa"/>
            <w:shd w:val="clear" w:color="auto" w:fill="auto"/>
          </w:tcPr>
          <w:p w:rsidR="00A419F9" w:rsidRPr="008431EA" w:rsidRDefault="00A419F9" w:rsidP="00A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EA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Грантовая</w:t>
            </w:r>
            <w:proofErr w:type="spellEnd"/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поддержка творческих проектов в области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Участие в Республиканском конкурсе «Лучшие учреждение культуры, находящие в сельской местности»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Участие в Республиканском конкурсе «Лучшие работник культуры»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На соискание грантов Президента Республики Башкортостан деятелям культуры и искусства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соискание гранта Министерство Культуры РФ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в течении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 Москва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a-RU"/>
              </w:rPr>
              <w:t>МКУ отдел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Участие  во Всероссийском молодежном форуме “Таврида”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июль-август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г.Крым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be-BY"/>
              </w:rPr>
              <w:t>МКУ отдел культуры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учебно - методическая деятельность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Прием статических и информационно</w:t>
            </w: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-аналитических отчетов учреждений культуры клубного типа района и города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статических и информационно</w:t>
            </w:r>
            <w:r w:rsidRPr="0068492A">
              <w:rPr>
                <w:rFonts w:ascii="Times New Roman" w:hAnsi="Times New Roman" w:cs="Times New Roman"/>
                <w:bCs/>
                <w:sz w:val="24"/>
                <w:szCs w:val="24"/>
              </w:rPr>
              <w:t>-аналитических отчетов учреждений культуры клубного типа района и города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Информация о деятельности культурно-досуговых учреждений за 2019 год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Семинары – совещания работников клубных учреждений района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положений районных конкурсов, фестивалей, смотров и народных праздников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Анкетирование. Социологический опрос по изучению культурных запросов населения села и оценке деятельности учреждения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театральных коллективов «Сохранение и развитие театрального жанра»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первый  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МАУ ИДК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методических служб 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(городских) дворцов (домов) культуры муниципальных районов и городских округов РБ «Грани мастерства»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февраль-ноябрь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ind w:left="72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Участие в Республиканском семинаре-практикуме для специалистов методических служб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апрель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ind w:left="7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Участие в Республиканском семинаре для директоров, художественных руководителей РДК, ГДК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ind w:left="7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Республиканском</w:t>
            </w:r>
            <w:proofErr w:type="gram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семинар-совещание для специалистов КДУ «О требованиях к составлению статистических и информационно-аналитических отчетов за 2019 и планированию работы на 2020 год»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ноябрь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ind w:left="72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лучший сайт среди республиканских и муниципальных учреждений культуры «Виртуальный Башкортостан»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ind w:left="72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Разработка сценариев, положений, проектов для проведения культурно-массовых мероприятий в районе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ind w:left="72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Разработка сценариев, положений, проектов, методических рекомендаций для ГДК, СДК, СК и других учреждений культуры района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досуга подростков и молодежи»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68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работниками культуры по вопросу «О подготовке учреждений культуры к работе в осенне-зимний период 2019-2020 гг.»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хореографических коллективов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МАУ ИДК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и издание методических разработок, пособий, сценариев мероприятий, материалов научно-практических конференций, фотоальбомов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Информационное обеспечение проведения в </w:t>
            </w:r>
            <w:proofErr w:type="spellStart"/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Ишимбайском</w:t>
            </w:r>
            <w:proofErr w:type="spellEnd"/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районе в 2019 году – </w:t>
            </w:r>
          </w:p>
          <w:p w:rsidR="00A419F9" w:rsidRPr="0068492A" w:rsidRDefault="00A419F9" w:rsidP="009B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Года театра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Информационное сопровождение мероприятий, 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организованных в рамках проведения в </w:t>
            </w:r>
            <w:proofErr w:type="spell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Ишимбайском</w:t>
            </w:r>
            <w:proofErr w:type="spell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районе в 2019 году Года театра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КДУ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газета «Восход» 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газета «</w:t>
            </w:r>
            <w:proofErr w:type="spell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Торатау</w:t>
            </w:r>
            <w:proofErr w:type="spell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Телекомпания «</w:t>
            </w:r>
            <w:proofErr w:type="spellStart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Ишимбайское</w:t>
            </w:r>
            <w:proofErr w:type="spellEnd"/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телевидение»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786" w:type="dxa"/>
            <w:gridSpan w:val="5"/>
          </w:tcPr>
          <w:p w:rsidR="00A419F9" w:rsidRPr="0068492A" w:rsidRDefault="00A419F9" w:rsidP="009B5E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Мероприятия в области молодежной политики и спорта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«Татьянин день» - праздник студенчества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Районно-городской этап</w:t>
            </w: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туристического фестиваля молодежи «Турфест-2019»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знаево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Районно-городской этап конкурса «Молодая семья - 2019»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Дворец молодежи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сельские 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Республиканский молодежный фестиваль «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Йэшлек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г.Уфа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Республиканский конкурс на лучшую организацию работы с молодежью в сельских поселениях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IV</w:t>
            </w: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квартал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Дворец молодежи 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КДМ</w:t>
            </w:r>
          </w:p>
          <w:p w:rsidR="00A419F9" w:rsidRPr="0068492A" w:rsidRDefault="00A419F9" w:rsidP="009B5E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Зимняя Спартакиада трудящихся МР </w:t>
            </w: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Комитет по физической культуре, спорту и туризму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спортивных итогов за 2019 год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Комитет по физической культуре, спорту и туризму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Летняя Спартакиада трудящихся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Стадион нефтяник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 Комитет по физической культуре, спорту и туризму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спорта» 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пл.им</w:t>
            </w:r>
            <w:proofErr w:type="spellEnd"/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sz w:val="24"/>
                <w:szCs w:val="24"/>
              </w:rPr>
              <w:t>МКУ комитет по физической культуре, спорту и туризму</w:t>
            </w:r>
          </w:p>
        </w:tc>
      </w:tr>
      <w:tr w:rsidR="00A419F9" w:rsidRPr="0068492A" w:rsidTr="007359F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786" w:type="dxa"/>
            <w:gridSpan w:val="5"/>
          </w:tcPr>
          <w:p w:rsidR="00A419F9" w:rsidRPr="0068492A" w:rsidRDefault="00A419F9" w:rsidP="00C33D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объектов культуры и укрепление материально-технической базы учреждений культуры</w:t>
            </w: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музыкальных инструментов, сценических костюмов, одежду сцены, инвентаря, звукоусиливающих аппаратур для КДУ города и района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939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Наружные отделочные ремонтные работы здания КДУ города и района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КДУ города и района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49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 отдел культуры</w:t>
            </w:r>
          </w:p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419F9" w:rsidRPr="0068492A" w:rsidTr="0064595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6" w:type="dxa"/>
          </w:tcPr>
          <w:p w:rsidR="00A419F9" w:rsidRPr="0068492A" w:rsidRDefault="00A419F9" w:rsidP="009B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939" w:type="dxa"/>
            <w:shd w:val="clear" w:color="auto" w:fill="auto"/>
          </w:tcPr>
          <w:p w:rsidR="00A419F9" w:rsidRPr="00114380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Ремонтные работы кровли ДШИ</w:t>
            </w:r>
          </w:p>
        </w:tc>
        <w:tc>
          <w:tcPr>
            <w:tcW w:w="2729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 сентября 2019 года</w:t>
            </w:r>
          </w:p>
        </w:tc>
        <w:tc>
          <w:tcPr>
            <w:tcW w:w="2604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ДШИ</w:t>
            </w:r>
          </w:p>
        </w:tc>
        <w:tc>
          <w:tcPr>
            <w:tcW w:w="2758" w:type="dxa"/>
            <w:shd w:val="clear" w:color="auto" w:fill="auto"/>
          </w:tcPr>
          <w:p w:rsidR="00A419F9" w:rsidRPr="0068492A" w:rsidRDefault="00A419F9" w:rsidP="00B57D43">
            <w:pPr>
              <w:keepNext/>
              <w:keepLines/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ГП</w:t>
            </w:r>
          </w:p>
        </w:tc>
      </w:tr>
    </w:tbl>
    <w:p w:rsidR="009C3E35" w:rsidRPr="0068492A" w:rsidRDefault="009C3E35">
      <w:pPr>
        <w:rPr>
          <w:rFonts w:ascii="Times New Roman" w:hAnsi="Times New Roman" w:cs="Times New Roman"/>
          <w:sz w:val="24"/>
          <w:szCs w:val="24"/>
        </w:rPr>
      </w:pPr>
    </w:p>
    <w:sectPr w:rsidR="009C3E35" w:rsidRPr="0068492A" w:rsidSect="00171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D80"/>
    <w:multiLevelType w:val="hybridMultilevel"/>
    <w:tmpl w:val="42B46788"/>
    <w:lvl w:ilvl="0" w:tplc="5A722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49D"/>
    <w:multiLevelType w:val="multilevel"/>
    <w:tmpl w:val="689A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D773F"/>
    <w:multiLevelType w:val="hybridMultilevel"/>
    <w:tmpl w:val="29EA6518"/>
    <w:lvl w:ilvl="0" w:tplc="5A722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AA"/>
    <w:rsid w:val="00033CB8"/>
    <w:rsid w:val="00040D6C"/>
    <w:rsid w:val="000464DE"/>
    <w:rsid w:val="00050EA6"/>
    <w:rsid w:val="000B3173"/>
    <w:rsid w:val="00114380"/>
    <w:rsid w:val="0013023A"/>
    <w:rsid w:val="00171299"/>
    <w:rsid w:val="0017309F"/>
    <w:rsid w:val="001F501A"/>
    <w:rsid w:val="00243099"/>
    <w:rsid w:val="0026398A"/>
    <w:rsid w:val="00275F44"/>
    <w:rsid w:val="00293974"/>
    <w:rsid w:val="002955A0"/>
    <w:rsid w:val="002A5F28"/>
    <w:rsid w:val="002C5F38"/>
    <w:rsid w:val="002E5378"/>
    <w:rsid w:val="00345843"/>
    <w:rsid w:val="003B60D3"/>
    <w:rsid w:val="003D2DC5"/>
    <w:rsid w:val="004108B9"/>
    <w:rsid w:val="00437D8F"/>
    <w:rsid w:val="00471D0A"/>
    <w:rsid w:val="00473F98"/>
    <w:rsid w:val="00491086"/>
    <w:rsid w:val="004B5A1C"/>
    <w:rsid w:val="005B1053"/>
    <w:rsid w:val="005D13A2"/>
    <w:rsid w:val="005F55EC"/>
    <w:rsid w:val="00605E44"/>
    <w:rsid w:val="00645950"/>
    <w:rsid w:val="00680F6F"/>
    <w:rsid w:val="0068492A"/>
    <w:rsid w:val="00695CC4"/>
    <w:rsid w:val="006D57E7"/>
    <w:rsid w:val="007359F0"/>
    <w:rsid w:val="00775C14"/>
    <w:rsid w:val="00793C1E"/>
    <w:rsid w:val="007F66B9"/>
    <w:rsid w:val="0082586C"/>
    <w:rsid w:val="008431EA"/>
    <w:rsid w:val="00866778"/>
    <w:rsid w:val="008D0C04"/>
    <w:rsid w:val="008E1ADE"/>
    <w:rsid w:val="008E4B03"/>
    <w:rsid w:val="008F6652"/>
    <w:rsid w:val="00927D00"/>
    <w:rsid w:val="00986679"/>
    <w:rsid w:val="00992F02"/>
    <w:rsid w:val="00994F37"/>
    <w:rsid w:val="009B5EB1"/>
    <w:rsid w:val="009C3E35"/>
    <w:rsid w:val="00A1014C"/>
    <w:rsid w:val="00A27DD4"/>
    <w:rsid w:val="00A419F9"/>
    <w:rsid w:val="00AA6FB3"/>
    <w:rsid w:val="00B57D43"/>
    <w:rsid w:val="00B86A45"/>
    <w:rsid w:val="00C33D94"/>
    <w:rsid w:val="00C56D6F"/>
    <w:rsid w:val="00C659F4"/>
    <w:rsid w:val="00CB6F71"/>
    <w:rsid w:val="00CD701E"/>
    <w:rsid w:val="00CE151C"/>
    <w:rsid w:val="00D64BAD"/>
    <w:rsid w:val="00D9007D"/>
    <w:rsid w:val="00D9172B"/>
    <w:rsid w:val="00DA3F2F"/>
    <w:rsid w:val="00DB0719"/>
    <w:rsid w:val="00E2047F"/>
    <w:rsid w:val="00E50F1F"/>
    <w:rsid w:val="00E51A32"/>
    <w:rsid w:val="00E674B9"/>
    <w:rsid w:val="00EF6B59"/>
    <w:rsid w:val="00F11750"/>
    <w:rsid w:val="00F269F7"/>
    <w:rsid w:val="00F606C7"/>
    <w:rsid w:val="00FD33AA"/>
    <w:rsid w:val="00FE6265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5378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D00"/>
    <w:pPr>
      <w:ind w:left="720"/>
      <w:contextualSpacing/>
    </w:pPr>
  </w:style>
  <w:style w:type="paragraph" w:styleId="a5">
    <w:name w:val="No Spacing"/>
    <w:uiPriority w:val="1"/>
    <w:qFormat/>
    <w:rsid w:val="0043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E5378"/>
    <w:rPr>
      <w:rFonts w:ascii="Times New Roman" w:eastAsia="Calibri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5378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D00"/>
    <w:pPr>
      <w:ind w:left="720"/>
      <w:contextualSpacing/>
    </w:pPr>
  </w:style>
  <w:style w:type="paragraph" w:styleId="a5">
    <w:name w:val="No Spacing"/>
    <w:uiPriority w:val="1"/>
    <w:qFormat/>
    <w:rsid w:val="0043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E5378"/>
    <w:rPr>
      <w:rFonts w:ascii="Times New Roman" w:eastAsia="Calibri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2019-01-15T15:41:00Z</cp:lastPrinted>
  <dcterms:created xsi:type="dcterms:W3CDTF">2019-01-09T09:32:00Z</dcterms:created>
  <dcterms:modified xsi:type="dcterms:W3CDTF">2019-01-15T15:42:00Z</dcterms:modified>
</cp:coreProperties>
</file>